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595713" w:rsidRDefault="0083092A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  <w:r w:rsidR="00052F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 w:rsidR="00052FB7" w:rsidRPr="00052FB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9</w:t>
      </w:r>
      <w:r w:rsidR="00595713">
        <w:rPr>
          <w:rFonts w:ascii="Times New Roman" w:eastAsia="Times New Roman" w:hAnsi="Times New Roman" w:cs="Times New Roman"/>
          <w:b/>
          <w:sz w:val="24"/>
          <w:szCs w:val="28"/>
          <w:u w:val="single"/>
          <w:lang w:val="ru-RU" w:eastAsia="ru-RU"/>
        </w:rPr>
        <w:t>5</w:t>
      </w:r>
    </w:p>
    <w:p w:rsidR="00B32029" w:rsidRPr="00B32029" w:rsidRDefault="00B32029" w:rsidP="00B320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20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безпеки життєдіяльності учнів </w:t>
      </w:r>
      <w:r w:rsidR="00595713" w:rsidRPr="0059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 приміщенні та на території школи під час </w:t>
      </w:r>
      <w:proofErr w:type="spellStart"/>
      <w:r w:rsidR="00595713" w:rsidRPr="0059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навчально</w:t>
      </w:r>
      <w:proofErr w:type="spellEnd"/>
      <w:r w:rsidR="00595713" w:rsidRPr="0059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виховного процесу</w:t>
      </w:r>
    </w:p>
    <w:p w:rsidR="00B32029" w:rsidRDefault="00B32029" w:rsidP="00B3202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Загальні положення.</w:t>
      </w:r>
    </w:p>
    <w:p w:rsidR="00595713" w:rsidRPr="00595713" w:rsidRDefault="00595713" w:rsidP="00595713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Інструкція з безпеки життєдіяльності учнів під час навчально-виховного процесу в школі та на її території поширюється на всіх учасників навчально-виховного процесу під час перебування в школі та на її території.</w:t>
      </w:r>
    </w:p>
    <w:p w:rsidR="00595713" w:rsidRPr="00595713" w:rsidRDefault="00595713" w:rsidP="00595713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Інструкція розроблена відповідно до «По­ложення про організацію роботи з охорони</w:t>
      </w:r>
    </w:p>
    <w:p w:rsidR="00595713" w:rsidRPr="00595713" w:rsidRDefault="00595713" w:rsidP="00595713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праці» учасників навчально-виховного про­цесу, затвердженого наказом Міністерства освіти і науки України від 20.11.2006 № 782.</w:t>
      </w:r>
    </w:p>
    <w:p w:rsidR="00595713" w:rsidRPr="00595713" w:rsidRDefault="00595713" w:rsidP="00595713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Усі учасники навчально-виховного проце­су повинні знати правила надання першої</w:t>
      </w:r>
    </w:p>
    <w:p w:rsidR="00595713" w:rsidRPr="00595713" w:rsidRDefault="00595713" w:rsidP="00595713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(долікарської) допомоги при характерних ушкодженнях.</w:t>
      </w:r>
    </w:p>
    <w:p w:rsidR="00595713" w:rsidRPr="00595713" w:rsidRDefault="00595713" w:rsidP="00595713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Вимоги безпеки життєдіяльності учнів гімназії під час навчально-виховного процесу в приміщенні школи та на її території.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перебування в гімназії та на її те­риторії чітко виконувати правила безпеки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життєдіяльності учнів: не бігати, не штов­хатися, не кричати, не влаштовувати ме­тушливий, неконтрольований рух і рухли­ві ігри, що можуть призвести до падіння та травмування, не провокувати словами та рухами агресивну поведінку, яка може привести до бійки та травмування.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Бути обережним  у найбільш  травмонебезпечних місцях — уважно та спокійно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спускатися та підніматися сходами спус­ку та підйому, перебувати й пересуватись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 вузьких коридорах, бути обережним у ту­алетах, приміщенні гардеробу, де наявні травмонебезпечні гачки, не підходити до ві­кон, не перехилятися через перила на схо­дах, не перебувати біля дверей кабінетів (їх можуть відкрити раптово в коридор), не чіпати скляні двері в коридорах, не хо­ватися за ними — ці двері призначені для зупинки проникнення диму й вогню в разі пожежі, вони найбільш травмонебезпечні.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Мати змінне взуття на низькому стійкому підборі. У дівчат підбір має бути не вище 5 см, стійкий, з квадратною основою. Категорична заборона носіння в гімназії уче­ницями травмонебезпечного взуття з ви­сокими підборами, підборами-шпильками для попередження падіння та травмування.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Обережно пересуватися по щойно помитій або </w:t>
      </w:r>
      <w:proofErr w:type="spellStart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намастикованій</w:t>
      </w:r>
      <w:proofErr w:type="spellEnd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підлозі щоб не впасти та не травмуватися.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одягати на навчання ніяких прикрас, мати короткий  манікюр,  щоб  запобігти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ушкоджень, втрат цінних речей. Якщо ви прийшли в школу із цінними речами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(мобільний телефон, гаманець із грошима, прикраси тощо), то їх тримати постійно при собі, не передавати нікому. Категорична за­борона користування мобільним телефоном на уроках і перервах у кабінетах, коридорах, інших приміщеннях гімназії. Якщо вам по­трібно зробити дзвінок, ви повинні опусти­тися на перший поверх, у вестибюль гімна­зії та здійснити його в зазначеному місці </w:t>
      </w:r>
      <w:proofErr w:type="spellStart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—біля</w:t>
      </w:r>
      <w:proofErr w:type="spellEnd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телефону-автомату   «</w:t>
      </w:r>
      <w:proofErr w:type="spellStart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Укртелекому</w:t>
      </w:r>
      <w:proofErr w:type="spellEnd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Категорична заборона перебування в гімна­зії з наявністю колючо-ріжучих предметів (ножі, голки тощо). Якщо є потреба в на­явності </w:t>
      </w:r>
      <w:proofErr w:type="spellStart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ножиць</w:t>
      </w:r>
      <w:proofErr w:type="spellEnd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голок на уроках праці, то користуватися ними тільки під наглядом учителя на уроці, та попередньо прослухав­ши інструктаж з безпеки життєдіяльності.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Категорична заборона розмахування на­вколо себе портфелем із підручниками або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сумкою із змінним взуттям, кидання цих та інших предметів з метою передачі в руки іншим учасникам навчально-виховного про­цесу. Категорична заборона кидання будь-яких предметів з метою передачі іншим учасникам навчально-виховного процесу на сходах із метою попередження травм.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З метою попередження отруєнь кожен учень гімназії повинен мати, ідучи на навчання,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запас кип'яченої питної води. Категорична заборона вживання в гімназії окрашених напоїв (фанта, кола тощо), продуктів швид­кого харчування (</w:t>
      </w:r>
      <w:proofErr w:type="spellStart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чипси</w:t>
      </w:r>
      <w:proofErr w:type="spellEnd"/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, сухарики тощо).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Суворо дотримуватися санітарно-гігієнічних норм: мати засоби особистої гігієни, регу­лярно мити руки перед уживанням їжі, до і після відвідування туалетних кімнат.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Категорична заборона вживання в гімна­зії учнями жувальних гумок з метою по­передження удавлення дітей та ушкоджень шкільного майна, особистих речей учнів.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 підвищеної небезпеки (фізич­не виховання, трудове навчання, ритміка) виконувати вправи, задані вчителем тільки після прослуханого інструктажу та дозволу початку роботи.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Уважно та спокійно користуватися видел­ками, скляним посудом та іншими прибо­рами в їдальні, використовувати їх тільки за призначенням.   Категорична заборона спрямовувати ложки, виделки на себе або іншу людину, щоб уникнути травм.</w:t>
      </w:r>
    </w:p>
    <w:p w:rsidR="00595713" w:rsidRPr="00595713" w:rsidRDefault="00595713" w:rsidP="00595713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Вимоги безпеки життєдіяльності учня під час проведення перерв і прогулянки про­тягом навчального дня, літньої навчальної практики.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2.11.1. Вимоги безпеки перед початком пе­рерв і прогулянки протягом навчаль­ного дня.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Чітко визначити місце перебування класу на перерві.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Повторити правила        безпе­ки   життєдіяльності   під   час   про­ведення    перерви    та    прогулянки.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Виконуйте всі розпорядження вихо­вателя або наставника класу.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2.11.2. Вимоги безпеки під час проведення перерв і прогулянки протягом на­вчального дня.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перерви будьте поблизу ви­хователя або наставника класу.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Виконуйте вимоги внутрішнього роз­порядку та режиму гімназії.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організації прогулянки на ву­лиці дотримуйтеся правил безпеки та вимог режиму гімназії: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обов'язкове змінне взуття та одяг за погодними умовами;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прогулянки в разі наяв­ності калюж забороняється зна­ходитися поблизу них,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у разі снігових опадів заборонені ігри в сніжки, катання на ковза­нах і катках — для запобігання падінь і травм;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 перебування  на  вулиці забороняється бігати, штовхатись і влаштовувати безсистемний рух, не провокувати словами, жестами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агресивну  поведінку,  яка  може призвести до бійки;   під час прогулянки учні повинні знаходитися поблизу вихователя або   наставника  класу,  не  роз­мовляти з незнайомими людьми. У разі </w:t>
      </w: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непередбачуваної ситуації відразу звернутися до вихователя або наставника класу, в жодному разі не підходити до тварин або незнайомих людей, не контакту­вати з ними. Особисті речі за­лишати при собі, не передавати нікому: ні однокласникам, ні не­знайомим людям для попереджен­ня пропажі цих речей. 2.11.3. Вимоги безпеки після закінчення пе­рерв і прогулянки протягом навчаль­ного дня.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2.11.3.1. Вишикуйтесь для остаточної «перевірки   наявності  учнів при  поверненні з  перерви та прогулянки протягом на­вчального дня.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2.11.3.2.. Забороняється без дозволу вихователя або наставника класу підійматися до навчального кабінету або пе­ребувати в гардеробі.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навчальних занять у кабінетах під­вищеного рівня небезпеки (комп'ютерному класі, фізики, хімії, ритміки, спортивній залі, трудових майстернях)   приступа­ти до занять тільки  після  проведеного інструктажу.   Не дозволяється  заходити в кабінети або залишати їх без дозволу вчителя.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чає навчальних занять чітко вико­нувати команди вчителя.   Без   дозволу не  підходити до  спортивних  предметів на спортивних майданчиках. Бути обереж­ним    — рухатися повільно та спокійно, щоб не ушкодитися від каміння, битого скла,  відкритого люку.  Самостійно  йти з заняття заборонено.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Вимоги до безпеки життєдіяльності учня під час проведення масових заходів з учня­ми на базі навчального закладу (актовій та спортивній залі, вестибюлі), а також на території гімназії (спортивному майдан­чику, подвір'ї гімназії).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2.14.1. Вимоги безпеки життєдіяльності учнів перед проведенням масових за­ходів з учнями на базі навчального закладу, а також території-школи.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проведенням масових-заходів на базі навчального закладу, а також території гімназії визначити дату, час і місце проведення заходу, Повторити правила безпеки життє­діяльності та план евакуації у разі надзвичайної ситуації під час про­ведення масових заходів з учнями.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Чітко виконувати команди вихова­теля або наставника класу. Без його дозволу не можна заходити або ви­ходити з приміщення, де проводить­ся захід.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Перевірити наявність вогнегасників і тканини, перших засобів пожежога­сіння, наявність аптечки, присутність медичного працівника та членів ДПД.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Наявність двох вільних аварійних ви­ходів.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2.14.2. Вимоги безпеки життєдіяльності учнів під час проведення масових за­ходів з учнями на базі навчального закладу, а також території гімназії.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2.14.2.4. Під час проведення масових заходів у навчальному закладі перебувайте в зазначеному вихователем або на­ставником класу місці.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 час проведення масових заходів поводьте себе чинно,   пристойно, не викрикуйте. Уважно слухайте тих, хто перед вами виступає. Якщо про­водяться розважальні конкурси або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вікторина з залом, не підстрибуйте з місця, чекайте, поки вас запросять на сцену.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Після закінчення масового заходу залишайте своє місце та виходьте з приміщення тільки за командою вихователя або наставника  класу, не створюйте натовп.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Забороняється вибігати з приміщення, штовхатися під час виходу з примі­щення, де відбувався захід.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2.14.3. Вимоги безпеки життєдіяльності після проведення масових заходів з учнями на базі навчального закладу, а також території гімназії.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Звітуйте вихователеві або наставни­ку класу про те, що ви пішли.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Якщо масовий  захід  закінчується пізно, у темну пору доби або на сві­танку (випускний вечір, новорічна дискотека),   обов'язкова   наявність батьків, які вас зустрічають. 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2.14.3.3. Після того як ви дісталися дому, обов'язково зателефонуйте вихова­телеві або наставникові класу про те, що з вами все гаразд.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2.14.4. Вимоги безпеки в аварійних ситуа­ціях. У разі виникнення аварійної ситуації під час проведення масового заходу негайно повідомте вихователя або наставника класу.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Чітко виконуйте команди виховате­ля, не панікуйте, не метушіться, ні­куди не йдіть від керівника.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Якщо непередбачувана ситуація ви­ходить з-під контролю дорослих, по­трібно терміново зв'язатись із служ­бами екстреної допомоги (101   — пожежна охорона,   102  —  міліція,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швидка медична допомога, 104 — газова служба) або рідними за мобільним  зв'язком,   вказуючи своє  прізвище,  ім'я,   номер   свого телефону та коротко описавши си­туацію,  що  склалась.  Обов'язково вкажіть адресу закладу: телефон приймальні ,   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Вимоги безпеки життєдіяльності учнів гімназії під час навчально-виховного процесу в примі­щенні гімназії та на її території в разі, якщо аварійна ситуація виходить з-під контролю до­рослих.</w:t>
      </w:r>
    </w:p>
    <w:p w:rsidR="00595713" w:rsidRPr="00595713" w:rsidRDefault="00595713" w:rsidP="0059571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Якщо аварійна   ситуація   вийшла   з-під контролю дорослих, не панікуй, пам'ятай, що безпека твого життя залежить від тебе. Оціни правильно ситуацію і дій відповідно до правил і вимог цієї інструкції з безпе­ки життєдіяльності. Намагайся залишити аварійно-небезпечне місце.</w:t>
      </w:r>
    </w:p>
    <w:p w:rsidR="00052FB7" w:rsidRDefault="00595713" w:rsidP="0059571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95713">
        <w:rPr>
          <w:rFonts w:ascii="Times New Roman" w:eastAsia="Times New Roman" w:hAnsi="Times New Roman" w:cs="Times New Roman"/>
          <w:sz w:val="24"/>
          <w:szCs w:val="28"/>
          <w:lang w:eastAsia="ru-RU"/>
        </w:rPr>
        <w:t>Пам'ятайте номери    викликів    екстре­них служб, у разі потреби, звертайтеся до спеціалістів за номерами, зазначеними у п. 2.14.4.3.</w:t>
      </w:r>
    </w:p>
    <w:p w:rsidR="00B32029" w:rsidRDefault="00B32029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2029" w:rsidRDefault="00B32029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A67ED" w:rsidRPr="003A67ED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Інструкцію розробив</w:t>
      </w:r>
      <w:r w:rsidR="003A67ED" w:rsidRPr="003A67ED">
        <w:rPr>
          <w:rFonts w:ascii="Times New Roman" w:hAnsi="Times New Roman" w:cs="Times New Roman"/>
          <w:color w:val="000000" w:themeColor="text1"/>
        </w:rPr>
        <w:t>:</w:t>
      </w:r>
    </w:p>
    <w:p w:rsidR="00922946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 xml:space="preserve">Завідувач господарством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922946">
        <w:rPr>
          <w:rFonts w:ascii="Times New Roman" w:hAnsi="Times New Roman" w:cs="Times New Roman"/>
          <w:color w:val="000000" w:themeColor="text1"/>
        </w:rPr>
        <w:t>______________________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B5373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B5373" w:rsidRPr="009B5373">
        <w:rPr>
          <w:rFonts w:ascii="Times New Roman" w:hAnsi="Times New Roman" w:cs="Times New Roman"/>
          <w:color w:val="000000" w:themeColor="text1"/>
          <w:u w:val="single"/>
        </w:rPr>
        <w:t>Роман ЯСКОВЕЦЬ</w:t>
      </w:r>
    </w:p>
    <w:p w:rsidR="003A67ED" w:rsidRPr="009B5373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</w:t>
      </w:r>
      <w:r w:rsid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   (підпис)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</w:t>
      </w:r>
      <w:r w:rsid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="00691E59" w:rsidRPr="009B5373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>(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ім’я, </w:t>
      </w:r>
      <w:r w:rsidR="003A67ED" w:rsidRPr="009B5373">
        <w:rPr>
          <w:rFonts w:ascii="Times New Roman" w:hAnsi="Times New Roman" w:cs="Times New Roman"/>
          <w:color w:val="000000" w:themeColor="text1"/>
          <w:sz w:val="18"/>
        </w:rPr>
        <w:t>прізвище)</w:t>
      </w:r>
    </w:p>
    <w:p w:rsidR="00864640" w:rsidRDefault="00864640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A67ED" w:rsidRPr="003A67ED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УЗГОДЖЕНО:</w:t>
      </w:r>
    </w:p>
    <w:p w:rsidR="003A67ED" w:rsidRPr="003A67ED" w:rsidRDefault="003A67ED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>Заступник директора</w:t>
      </w:r>
    </w:p>
    <w:p w:rsidR="009B5373" w:rsidRDefault="003A67ED" w:rsidP="007F7923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 xml:space="preserve">з </w:t>
      </w:r>
      <w:r w:rsidR="00691E59">
        <w:rPr>
          <w:rFonts w:ascii="Times New Roman" w:hAnsi="Times New Roman" w:cs="Times New Roman"/>
          <w:color w:val="000000" w:themeColor="text1"/>
        </w:rPr>
        <w:t xml:space="preserve">навчально-виробничої діяльності </w:t>
      </w:r>
      <w:r w:rsidR="00922946">
        <w:rPr>
          <w:rFonts w:ascii="Times New Roman" w:hAnsi="Times New Roman" w:cs="Times New Roman"/>
          <w:color w:val="000000" w:themeColor="text1"/>
        </w:rPr>
        <w:t xml:space="preserve">   </w:t>
      </w:r>
      <w:r w:rsidR="009B5373">
        <w:rPr>
          <w:rFonts w:ascii="Times New Roman" w:hAnsi="Times New Roman" w:cs="Times New Roman"/>
          <w:color w:val="000000" w:themeColor="text1"/>
        </w:rPr>
        <w:t xml:space="preserve">______________________                                 </w:t>
      </w:r>
      <w:r w:rsidR="009B5373">
        <w:rPr>
          <w:rFonts w:ascii="Times New Roman" w:hAnsi="Times New Roman" w:cs="Times New Roman"/>
          <w:color w:val="000000" w:themeColor="text1"/>
          <w:u w:val="single"/>
        </w:rPr>
        <w:t>Людмила ПЕТРОВА</w:t>
      </w:r>
    </w:p>
    <w:p w:rsidR="009B5373" w:rsidRPr="009B5373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(підпис)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(ім’я, прізвище)</w:t>
      </w:r>
    </w:p>
    <w:p w:rsidR="00691E59" w:rsidRPr="00922946" w:rsidRDefault="00691E59" w:rsidP="007F7923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691E59" w:rsidRPr="00922946" w:rsidSect="00E1411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C3"/>
    <w:multiLevelType w:val="hybridMultilevel"/>
    <w:tmpl w:val="BE9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B85"/>
    <w:multiLevelType w:val="hybridMultilevel"/>
    <w:tmpl w:val="8FECECF0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7B2"/>
    <w:multiLevelType w:val="hybridMultilevel"/>
    <w:tmpl w:val="C81EA3C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37B0"/>
    <w:multiLevelType w:val="hybridMultilevel"/>
    <w:tmpl w:val="49686BF6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7EBD"/>
    <w:multiLevelType w:val="hybridMultilevel"/>
    <w:tmpl w:val="F9C830C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BF8"/>
    <w:multiLevelType w:val="hybridMultilevel"/>
    <w:tmpl w:val="393E69D4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57C"/>
    <w:multiLevelType w:val="hybridMultilevel"/>
    <w:tmpl w:val="D64805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1E83"/>
    <w:multiLevelType w:val="hybridMultilevel"/>
    <w:tmpl w:val="6BAAEA7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1CF"/>
    <w:multiLevelType w:val="hybridMultilevel"/>
    <w:tmpl w:val="B9B87B54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283"/>
    <w:multiLevelType w:val="hybridMultilevel"/>
    <w:tmpl w:val="9E3CDFFE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768B"/>
    <w:multiLevelType w:val="hybridMultilevel"/>
    <w:tmpl w:val="29D2C056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E6F5D"/>
    <w:multiLevelType w:val="hybridMultilevel"/>
    <w:tmpl w:val="1A72CB96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355A"/>
    <w:multiLevelType w:val="hybridMultilevel"/>
    <w:tmpl w:val="0764EFA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13228"/>
    <w:multiLevelType w:val="hybridMultilevel"/>
    <w:tmpl w:val="E94246DC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00004"/>
    <w:multiLevelType w:val="hybridMultilevel"/>
    <w:tmpl w:val="B26C614E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2117C"/>
    <w:multiLevelType w:val="hybridMultilevel"/>
    <w:tmpl w:val="F47CE76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77F5"/>
    <w:multiLevelType w:val="hybridMultilevel"/>
    <w:tmpl w:val="7D9EA61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B348E"/>
    <w:multiLevelType w:val="hybridMultilevel"/>
    <w:tmpl w:val="CC5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1160F"/>
    <w:multiLevelType w:val="hybridMultilevel"/>
    <w:tmpl w:val="077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40EA6"/>
    <w:multiLevelType w:val="hybridMultilevel"/>
    <w:tmpl w:val="4BF8BDE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C6BAE"/>
    <w:multiLevelType w:val="hybridMultilevel"/>
    <w:tmpl w:val="8AE4F3D4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487A"/>
    <w:multiLevelType w:val="hybridMultilevel"/>
    <w:tmpl w:val="47F2938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20"/>
  </w:num>
  <w:num w:numId="8">
    <w:abstractNumId w:val="3"/>
  </w:num>
  <w:num w:numId="9">
    <w:abstractNumId w:val="14"/>
  </w:num>
  <w:num w:numId="10">
    <w:abstractNumId w:val="21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14113"/>
    <w:rsid w:val="00052FB7"/>
    <w:rsid w:val="001C0FDA"/>
    <w:rsid w:val="002F6E2D"/>
    <w:rsid w:val="003A67ED"/>
    <w:rsid w:val="004267F8"/>
    <w:rsid w:val="004F5B79"/>
    <w:rsid w:val="005047E0"/>
    <w:rsid w:val="0056492A"/>
    <w:rsid w:val="00595713"/>
    <w:rsid w:val="00655FB8"/>
    <w:rsid w:val="00691E59"/>
    <w:rsid w:val="006F5DC2"/>
    <w:rsid w:val="006F7801"/>
    <w:rsid w:val="007C08CC"/>
    <w:rsid w:val="007F7923"/>
    <w:rsid w:val="0083092A"/>
    <w:rsid w:val="00864640"/>
    <w:rsid w:val="008B3C5E"/>
    <w:rsid w:val="00907C95"/>
    <w:rsid w:val="00922946"/>
    <w:rsid w:val="00954A0F"/>
    <w:rsid w:val="009B5373"/>
    <w:rsid w:val="00AF1AA1"/>
    <w:rsid w:val="00B32029"/>
    <w:rsid w:val="00B94A41"/>
    <w:rsid w:val="00C2708E"/>
    <w:rsid w:val="00C43170"/>
    <w:rsid w:val="00CA43C9"/>
    <w:rsid w:val="00DA4447"/>
    <w:rsid w:val="00E14113"/>
    <w:rsid w:val="00EA388E"/>
    <w:rsid w:val="00EC0FE3"/>
    <w:rsid w:val="00F431B0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65AC-7236-4D14-9D24-12AA562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Zver</cp:lastModifiedBy>
  <cp:revision>2</cp:revision>
  <cp:lastPrinted>2022-07-29T10:30:00Z</cp:lastPrinted>
  <dcterms:created xsi:type="dcterms:W3CDTF">2022-08-03T00:09:00Z</dcterms:created>
  <dcterms:modified xsi:type="dcterms:W3CDTF">2022-08-03T00:09:00Z</dcterms:modified>
</cp:coreProperties>
</file>