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ED" w:rsidRP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Березнівський</w:t>
      </w:r>
      <w:proofErr w:type="spellEnd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ліцей №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</w:p>
    <w:p w:rsidR="003A67ED" w:rsidRP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Березнівської</w:t>
      </w:r>
      <w:proofErr w:type="spellEnd"/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міської ради</w:t>
      </w:r>
    </w:p>
    <w:p w:rsidR="003A67ED" w:rsidRDefault="006F5DC2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Рівненського району рівненської області</w:t>
      </w:r>
    </w:p>
    <w:p w:rsidR="00F431B0" w:rsidRPr="003A67ED" w:rsidRDefault="00F431B0" w:rsidP="007F792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A67ED" w:rsidRPr="003A67ED" w:rsidRDefault="003A67ED" w:rsidP="007F7923">
      <w:pPr>
        <w:spacing w:after="0"/>
        <w:rPr>
          <w:sz w:val="20"/>
        </w:rPr>
      </w:pPr>
    </w:p>
    <w:tbl>
      <w:tblPr>
        <w:tblW w:w="3827" w:type="dxa"/>
        <w:tblInd w:w="6204" w:type="dxa"/>
        <w:tblLook w:val="04A0" w:firstRow="1" w:lastRow="0" w:firstColumn="1" w:lastColumn="0" w:noHBand="0" w:noVBand="1"/>
      </w:tblPr>
      <w:tblGrid>
        <w:gridCol w:w="3827"/>
      </w:tblGrid>
      <w:tr w:rsidR="003A67ED" w:rsidRPr="003A67ED" w:rsidTr="006F5DC2">
        <w:tc>
          <w:tcPr>
            <w:tcW w:w="3827" w:type="dxa"/>
            <w:shd w:val="clear" w:color="auto" w:fill="auto"/>
          </w:tcPr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ЗАТВЕРДЖЕНО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Наказ  директора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Березнівського</w:t>
            </w:r>
            <w:proofErr w:type="spellEnd"/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ліцею №3 </w:t>
            </w: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A67ED" w:rsidRPr="003A67ED" w:rsidRDefault="003A67ED" w:rsidP="007F7923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67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14.12.2021 р.   № 70</w:t>
            </w:r>
          </w:p>
        </w:tc>
      </w:tr>
    </w:tbl>
    <w:p w:rsidR="0083092A" w:rsidRPr="003A67ED" w:rsidRDefault="0083092A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3A67ED" w:rsidRDefault="003A67ED" w:rsidP="007F7923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092A" w:rsidRPr="003A67ED" w:rsidRDefault="0083092A" w:rsidP="006951A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67E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ІНСТРУКЦІЯ</w:t>
      </w:r>
    </w:p>
    <w:p w:rsidR="0083092A" w:rsidRPr="001C3C84" w:rsidRDefault="0083092A" w:rsidP="006951A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1C3C8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  </w:t>
      </w:r>
      <w:r w:rsidR="00C012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БЖД</w:t>
      </w:r>
      <w:r w:rsidRPr="001C3C8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№ </w:t>
      </w:r>
      <w:r w:rsidR="004A670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100</w:t>
      </w:r>
      <w:bookmarkStart w:id="0" w:name="_GoBack"/>
      <w:bookmarkEnd w:id="0"/>
    </w:p>
    <w:p w:rsidR="004A6706" w:rsidRPr="004A6706" w:rsidRDefault="004A6706" w:rsidP="004A6706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для учнів в бібліотеці</w:t>
      </w:r>
    </w:p>
    <w:p w:rsidR="004A6706" w:rsidRPr="004A6706" w:rsidRDefault="004A6706" w:rsidP="004A6706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A6706" w:rsidRPr="004A6706" w:rsidRDefault="004A6706" w:rsidP="004A6706">
      <w:pPr>
        <w:spacing w:after="0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 xml:space="preserve"> 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A6706">
        <w:rPr>
          <w:rFonts w:ascii="Times New Roman" w:hAnsi="Times New Roman" w:cs="Times New Roman"/>
          <w:b/>
          <w:color w:val="000000" w:themeColor="text1"/>
        </w:rPr>
        <w:t>1. Загальні положення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 xml:space="preserve">1.1. Інструкція з охорони праці для учнів в бібліотеці розроблена відповідно до Закону України «Про охорону праці»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1 вересня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навчально-виховного процесу» </w:t>
      </w:r>
      <w:proofErr w:type="spellStart"/>
      <w:r w:rsidRPr="004A6706">
        <w:rPr>
          <w:rFonts w:ascii="Times New Roman" w:hAnsi="Times New Roman" w:cs="Times New Roman"/>
          <w:color w:val="000000" w:themeColor="text1"/>
        </w:rPr>
        <w:t>ДСанПіН</w:t>
      </w:r>
      <w:proofErr w:type="spellEnd"/>
      <w:r w:rsidRPr="004A6706">
        <w:rPr>
          <w:rFonts w:ascii="Times New Roman" w:hAnsi="Times New Roman" w:cs="Times New Roman"/>
          <w:color w:val="000000" w:themeColor="text1"/>
        </w:rPr>
        <w:t xml:space="preserve"> 5.5.2.008-01, затверджених постановою Головного санітарного лікаря України від 14.08.2001 р. № 63 і погоджених Міністерством освіти і науки України від 05.06.2001 р.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1.2. Дія цієї Інструкції з охорони праці поширюється на всіх учнів, які перебувають у бібліотеці (читальному залі) загальноосвітнього закладу.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1.3. Займатися в бібліотеці дозволяється: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учням 1-11-х класів, які не мають медичних протипоказань для занять в школі такого виду і типу;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пройшли інструктаж з охорони праці для учнів у бібліотеці.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1.4. Перебуваючи у шкільній бібліотеці учні повинні дотримуватися вимог даної інструкції, затверджені в загальноосвітньому закладі правила поведінки для учнів, а також правила користування бібліотекою.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1.5. До основних шкідливих і небезпечних факторів в бібліотеці відносяться: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фізичні (низькочастотні електричні та магнітні поля; статична електрика; статичні та динамічні навантаження);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хімічні (пил; шкідливі хімічні речовини, що виділяються при роботі принтерів, копіювальної техніки);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психофізіологічні (напруга зору та уваги; інтелектуальні та емоційні навантаження; тривалі статичні навантаження та монотонність праці).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1.6. Дотримання цієї інструкції з охорони праці для учнів в бібліотеці є обов'язковим для всіх учнів, що займаються в бібліотеці навчального закладу.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1.7. Учні зобов'язані дотримуватися правил пожежної безпеки в приміщенні бібліотеки і читального залу, а також правил гігієни праці.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1.8. Про будь-який нещасний випадок потерпілий або очевидець повинен негайно доповісти працівнику бібліотеки навчального закладу.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1.9. Учням забороняється без дозволу працівника бібліотеки наближатися до обладнання, що знаходиться в приміщенні, закритим книжковим фондам і користуватися ними.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1.10. Учням загальноосвітнього закладу забороняється: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приносити в бібліотеку, передавати, використовувати будь-які предмети і речовини, які можуть призвести до вибухів, загорянь і отруєння;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застосовувати фізичну силу для з'ясування відносин;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lastRenderedPageBreak/>
        <w:t>здійснювати будь-які дії, здатні спричинити травматизм, псування особистого майна учнів і співробітників шкільної бібліотеки.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1.11. Учні, що не виконали або порушили вимоги даної інструкції з охорони праці для учнів в бібліотеці, притягуються до відповідальності згідно з розробленим і затвердженим Положенням про заохочення та стягнення для учнів школи.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A6706">
        <w:rPr>
          <w:rFonts w:ascii="Times New Roman" w:hAnsi="Times New Roman" w:cs="Times New Roman"/>
          <w:b/>
          <w:color w:val="000000" w:themeColor="text1"/>
        </w:rPr>
        <w:t>2. Вимоги безпеки перед початком занять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2.1. Перед відвідуванням бібліотеки учні повинні залишити в гардеробі верхній одяг.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2.2. Не можна відкривати самостійно двері бібліотеки.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2.3. Заходити в бібліотеку слід спокійно, не поспішаючи.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2.4. Підготувати навчальні приладдя для записів.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2.5. Уважно ознайомитися зі змістом даної інструкції.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2.6. Упевнитися в правильності установки столу, стільця.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2.7. Приготувати для занять робоче місце, прибрати всі зайві предмети зі столу, а портфель або сумку в спеціально передбачене місце.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2.8. Книги і застосовувані пристосування розмістити на столі так, щоб вони не падали і не перекидалися.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2.9. Забороняється приступати до роботи у разі виявлення невідповідності робочого місця встановленим у цьому розділі вимогам, а також при неможливості виконати зазначені в даному розділі підготовчі дії.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A6706">
        <w:rPr>
          <w:rFonts w:ascii="Times New Roman" w:hAnsi="Times New Roman" w:cs="Times New Roman"/>
          <w:b/>
          <w:color w:val="000000" w:themeColor="text1"/>
        </w:rPr>
        <w:t>3. Вимоги охорони праці під час занять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3.1. Займаючись в бібліотеці, учень повинен: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 xml:space="preserve">дотримуватися дисципліни і </w:t>
      </w:r>
      <w:proofErr w:type="spellStart"/>
      <w:r w:rsidRPr="004A6706">
        <w:rPr>
          <w:rFonts w:ascii="Times New Roman" w:hAnsi="Times New Roman" w:cs="Times New Roman"/>
          <w:color w:val="000000" w:themeColor="text1"/>
        </w:rPr>
        <w:t>порядка</w:t>
      </w:r>
      <w:proofErr w:type="spellEnd"/>
      <w:r w:rsidRPr="004A6706">
        <w:rPr>
          <w:rFonts w:ascii="Times New Roman" w:hAnsi="Times New Roman" w:cs="Times New Roman"/>
          <w:color w:val="000000" w:themeColor="text1"/>
        </w:rPr>
        <w:t>, ходити по бібліотеці спокійно і не поспішаючи.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дотримуватися всіх вимог даної інструкції;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виконувати всі вказівки бібліотекаря;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утримувати в порядку і чистоті своє робоче місце;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бути вкрай обережним знімаючи з верхніх полиць книги (особливо важкі);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дотримуватися відстань від очей до добре освітленої книги або зошита в 0,55-0,65 м;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уважно слухати пояснення та вказівки бібліотекаря, педагога-бібліотекаря загальноосвітнього закладу;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не відволікати інших школярів, які займаються в бібліотеці;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всю роботу слід виконувати після вказівки працівника шкільної бібліотеки.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3.2. Учням забороняється: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виконувати будь-які дії без дозволу на це бібліотекаря;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допускати накопичення паперів на робочому місці;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виносити з бібліотеки і вносити в неї будь-які предмети, прилади, обладнання, книги та інші друковані матеріали без дозволу бібліотекаря;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сидіти на трубах і радіаторах водяного опалення;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загороджувати проходи сумками і портфелями;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включати електричне освітлення, ПК і технічні засоби навчання;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відкривати кватирки і вікна;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рухати столи і стільці;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торкатися руками електричних розеток і вимикачів;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вносити з собою сторонні, непотрібні предмети;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відволікатися, відволікати і травмувати інших учнів;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 xml:space="preserve">включати самому ПК, прилади ТЗН, </w:t>
      </w:r>
      <w:proofErr w:type="spellStart"/>
      <w:r w:rsidRPr="004A6706">
        <w:rPr>
          <w:rFonts w:ascii="Times New Roman" w:hAnsi="Times New Roman" w:cs="Times New Roman"/>
          <w:color w:val="000000" w:themeColor="text1"/>
        </w:rPr>
        <w:t>телеапаратуру</w:t>
      </w:r>
      <w:proofErr w:type="spellEnd"/>
      <w:r w:rsidRPr="004A6706">
        <w:rPr>
          <w:rFonts w:ascii="Times New Roman" w:hAnsi="Times New Roman" w:cs="Times New Roman"/>
          <w:color w:val="000000" w:themeColor="text1"/>
        </w:rPr>
        <w:t>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 xml:space="preserve">переміщати комп'ютер, обладнання, ТЗН і </w:t>
      </w:r>
      <w:proofErr w:type="spellStart"/>
      <w:r w:rsidRPr="004A6706">
        <w:rPr>
          <w:rFonts w:ascii="Times New Roman" w:hAnsi="Times New Roman" w:cs="Times New Roman"/>
          <w:color w:val="000000" w:themeColor="text1"/>
        </w:rPr>
        <w:t>телеапаратуру</w:t>
      </w:r>
      <w:proofErr w:type="spellEnd"/>
      <w:r w:rsidRPr="004A6706">
        <w:rPr>
          <w:rFonts w:ascii="Times New Roman" w:hAnsi="Times New Roman" w:cs="Times New Roman"/>
          <w:color w:val="000000" w:themeColor="text1"/>
        </w:rPr>
        <w:t>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 xml:space="preserve">брати і перекладати на інше місце альбоми, літературу та </w:t>
      </w:r>
      <w:proofErr w:type="spellStart"/>
      <w:r w:rsidRPr="004A6706">
        <w:rPr>
          <w:rFonts w:ascii="Times New Roman" w:hAnsi="Times New Roman" w:cs="Times New Roman"/>
          <w:color w:val="000000" w:themeColor="text1"/>
        </w:rPr>
        <w:t>ін</w:t>
      </w:r>
      <w:proofErr w:type="spellEnd"/>
      <w:r w:rsidRPr="004A6706">
        <w:rPr>
          <w:rFonts w:ascii="Times New Roman" w:hAnsi="Times New Roman" w:cs="Times New Roman"/>
          <w:color w:val="000000" w:themeColor="text1"/>
        </w:rPr>
        <w:t>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користуватися під час відвідування шкільної бібліотеки мобільними телефонами;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голосно розмовляти в приміщенні бібліотеки;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шуміти, відволікатися самим і відволікати від занять сторонніми розмовами, іграми та іншими, що не належать до заняття, справами інших учнів.</w:t>
      </w:r>
    </w:p>
    <w:p w:rsidR="004A6706" w:rsidRDefault="004A6706" w:rsidP="004A670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A6706">
        <w:rPr>
          <w:rFonts w:ascii="Times New Roman" w:hAnsi="Times New Roman" w:cs="Times New Roman"/>
          <w:b/>
          <w:color w:val="000000" w:themeColor="text1"/>
        </w:rPr>
        <w:lastRenderedPageBreak/>
        <w:t>4. Вимоги безпеки після закінчення занять у бібліотеці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4.1. Навести порядок на своєму робочому місці.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4.2. Здати отриману літературу та інші друковані матеріали бібліотекарю.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4.3. Не забирати з собою книги, підручники без дозволу працівника бібліотеки.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4.4. З дозволу бібліотекаря організовано вийти з бібліотеки.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4.5. Про будь-які недоліки, несправності меблів або обладнання, виявлених під час занять, повідомити бібліотекаря.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4.6. Залишати бібліотеку спокійно, не штовхатися, дотримуючись дисципліни.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A6706">
        <w:rPr>
          <w:rFonts w:ascii="Times New Roman" w:hAnsi="Times New Roman" w:cs="Times New Roman"/>
          <w:b/>
          <w:color w:val="000000" w:themeColor="text1"/>
        </w:rPr>
        <w:t>5. Вимоги безпеки в аварійних ситуаціях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5.1. При виникненні будь-якої надзвичайної ситуації (поява незнайомих запахів, задимленні, загорянні) негайно довести до відома працівника бібліотеки і покинути приміщення за його вказівкою організовано, не панікуючи і відповідно до плану евакуації.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5.2. Якщо необхідно, допомогти бібліотекарю надати потерпілому першу допомогу і посприяти відправці потерпілого в медичний кабінет.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5.3. При травмуванні звернутися до бібліотекаря за допомогою.</w:t>
      </w:r>
    </w:p>
    <w:p w:rsidR="004A6706" w:rsidRPr="004A6706" w:rsidRDefault="004A6706" w:rsidP="004A670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A6706">
        <w:rPr>
          <w:rFonts w:ascii="Times New Roman" w:hAnsi="Times New Roman" w:cs="Times New Roman"/>
          <w:color w:val="000000" w:themeColor="text1"/>
        </w:rPr>
        <w:t>5.4. При проривах в системі опалення або водопроводу терміново доповісти про те, що сталося бібліотекарю школи і покинути приміщення.</w:t>
      </w:r>
    </w:p>
    <w:p w:rsidR="00F860AD" w:rsidRPr="004A6706" w:rsidRDefault="004A6706" w:rsidP="004A670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A6706">
        <w:rPr>
          <w:rFonts w:ascii="Times New Roman" w:hAnsi="Times New Roman" w:cs="Times New Roman"/>
          <w:color w:val="000000" w:themeColor="text1"/>
        </w:rPr>
        <w:t>5.5. У разі поганого самопочуття або раптової хвороби припинити заняття і повідомити про це бібліотекарю.</w:t>
      </w:r>
    </w:p>
    <w:p w:rsidR="00F860AD" w:rsidRDefault="00F860AD" w:rsidP="00F860A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6706" w:rsidRDefault="004A6706" w:rsidP="00F860A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6706" w:rsidRDefault="004A6706" w:rsidP="00F860A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67ED" w:rsidRPr="00000FC2" w:rsidRDefault="00691E59" w:rsidP="00F860AD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Інструкцію розробив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000FC2" w:rsidRPr="00000FC2" w:rsidRDefault="00000FC2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Заступник директора</w:t>
      </w:r>
    </w:p>
    <w:p w:rsidR="00922946" w:rsidRPr="00000FC2" w:rsidRDefault="00000FC2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з навчально-виховної роботи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     </w:t>
      </w:r>
      <w:r w:rsidR="00922946" w:rsidRPr="00000FC2">
        <w:rPr>
          <w:rFonts w:ascii="Times New Roman" w:hAnsi="Times New Roman" w:cs="Times New Roman"/>
          <w:color w:val="000000" w:themeColor="text1"/>
          <w:szCs w:val="24"/>
        </w:rPr>
        <w:t>______________________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</w:t>
      </w:r>
      <w:r w:rsidR="00940DD1" w:rsidRPr="00940DD1">
        <w:rPr>
          <w:rFonts w:ascii="Times New Roman" w:hAnsi="Times New Roman" w:cs="Times New Roman"/>
          <w:color w:val="000000" w:themeColor="text1"/>
          <w:szCs w:val="24"/>
          <w:u w:val="single"/>
        </w:rPr>
        <w:t>Т</w:t>
      </w:r>
      <w:r w:rsidR="00940DD1">
        <w:rPr>
          <w:rFonts w:ascii="Times New Roman" w:hAnsi="Times New Roman" w:cs="Times New Roman"/>
          <w:color w:val="000000" w:themeColor="text1"/>
          <w:szCs w:val="24"/>
          <w:u w:val="single"/>
        </w:rPr>
        <w:t>етяна НЕБЕРИКУТ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</w:t>
      </w:r>
    </w:p>
    <w:p w:rsidR="003A67ED" w:rsidRPr="00000FC2" w:rsidRDefault="00922946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</w:t>
      </w:r>
      <w:r w:rsidR="00000FC2">
        <w:rPr>
          <w:rFonts w:ascii="Times New Roman" w:hAnsi="Times New Roman" w:cs="Times New Roman"/>
          <w:color w:val="000000" w:themeColor="text1"/>
          <w:szCs w:val="24"/>
        </w:rPr>
        <w:t xml:space="preserve">     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 xml:space="preserve"> 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(підпис)  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>(</w:t>
      </w: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ім’я, </w:t>
      </w:r>
      <w:r w:rsidR="003A67ED" w:rsidRPr="00000FC2">
        <w:rPr>
          <w:rFonts w:ascii="Times New Roman" w:hAnsi="Times New Roman" w:cs="Times New Roman"/>
          <w:color w:val="000000" w:themeColor="text1"/>
          <w:szCs w:val="24"/>
        </w:rPr>
        <w:t>прізвище)</w:t>
      </w:r>
    </w:p>
    <w:p w:rsidR="003A67ED" w:rsidRPr="00000FC2" w:rsidRDefault="00691E59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УЗГОДЖЕНО:</w:t>
      </w:r>
    </w:p>
    <w:p w:rsidR="003A67ED" w:rsidRPr="00000FC2" w:rsidRDefault="003A67ED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>Заступник директора</w:t>
      </w:r>
    </w:p>
    <w:p w:rsidR="009B5373" w:rsidRPr="00000FC2" w:rsidRDefault="003A67ED" w:rsidP="007F7923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з </w:t>
      </w:r>
      <w:r w:rsidR="00691E59" w:rsidRPr="00000FC2">
        <w:rPr>
          <w:rFonts w:ascii="Times New Roman" w:hAnsi="Times New Roman" w:cs="Times New Roman"/>
          <w:color w:val="000000" w:themeColor="text1"/>
          <w:szCs w:val="24"/>
        </w:rPr>
        <w:t xml:space="preserve">навчально-виробничої діяльності </w:t>
      </w:r>
      <w:r w:rsidR="00922946" w:rsidRPr="00000FC2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00FC2">
        <w:rPr>
          <w:rFonts w:ascii="Times New Roman" w:hAnsi="Times New Roman" w:cs="Times New Roman"/>
          <w:color w:val="000000" w:themeColor="text1"/>
          <w:szCs w:val="24"/>
        </w:rPr>
        <w:t xml:space="preserve">       </w:t>
      </w:r>
      <w:r w:rsidR="00922946" w:rsidRPr="00000FC2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</w:rPr>
        <w:t xml:space="preserve">______________________                                 </w:t>
      </w:r>
      <w:r w:rsidR="009B5373" w:rsidRPr="00000FC2">
        <w:rPr>
          <w:rFonts w:ascii="Times New Roman" w:hAnsi="Times New Roman" w:cs="Times New Roman"/>
          <w:color w:val="000000" w:themeColor="text1"/>
          <w:szCs w:val="24"/>
          <w:u w:val="single"/>
        </w:rPr>
        <w:t>Людмила ПЕТРОВА</w:t>
      </w:r>
    </w:p>
    <w:p w:rsidR="00691E59" w:rsidRPr="00000FC2" w:rsidRDefault="009B5373" w:rsidP="007F7923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</w:t>
      </w:r>
      <w:r w:rsidR="00000FC2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Pr="00000FC2">
        <w:rPr>
          <w:rFonts w:ascii="Times New Roman" w:hAnsi="Times New Roman" w:cs="Times New Roman"/>
          <w:color w:val="000000" w:themeColor="text1"/>
          <w:szCs w:val="24"/>
        </w:rPr>
        <w:t xml:space="preserve">       (підпис)                                                     (ім’я, прізвище)</w:t>
      </w:r>
    </w:p>
    <w:sectPr w:rsidR="00691E59" w:rsidRPr="00000FC2" w:rsidSect="00CA1D25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38F"/>
    <w:multiLevelType w:val="hybridMultilevel"/>
    <w:tmpl w:val="E2AA1FE0"/>
    <w:lvl w:ilvl="0" w:tplc="FFFFFFFF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092C18E4"/>
    <w:multiLevelType w:val="hybridMultilevel"/>
    <w:tmpl w:val="C49ADA62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F12AD1"/>
    <w:multiLevelType w:val="hybridMultilevel"/>
    <w:tmpl w:val="B2AACD2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A5F13"/>
    <w:multiLevelType w:val="hybridMultilevel"/>
    <w:tmpl w:val="29BE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2AA6"/>
    <w:multiLevelType w:val="hybridMultilevel"/>
    <w:tmpl w:val="D7464FDA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0AD1"/>
    <w:multiLevelType w:val="hybridMultilevel"/>
    <w:tmpl w:val="3648D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34564"/>
    <w:multiLevelType w:val="hybridMultilevel"/>
    <w:tmpl w:val="C2EA1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E2E20"/>
    <w:multiLevelType w:val="hybridMultilevel"/>
    <w:tmpl w:val="815C3FEA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4196F"/>
    <w:multiLevelType w:val="hybridMultilevel"/>
    <w:tmpl w:val="2C88EB78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0EB4426"/>
    <w:multiLevelType w:val="hybridMultilevel"/>
    <w:tmpl w:val="69C07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E0DE7"/>
    <w:multiLevelType w:val="hybridMultilevel"/>
    <w:tmpl w:val="2C169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A1BD2"/>
    <w:multiLevelType w:val="hybridMultilevel"/>
    <w:tmpl w:val="BC823F5C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A5E3955"/>
    <w:multiLevelType w:val="hybridMultilevel"/>
    <w:tmpl w:val="6358A4A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4DC442E"/>
    <w:multiLevelType w:val="hybridMultilevel"/>
    <w:tmpl w:val="0A28E0BE"/>
    <w:lvl w:ilvl="0" w:tplc="FFFFFFFF">
      <w:start w:val="3"/>
      <w:numFmt w:val="bullet"/>
      <w:lvlText w:val="-"/>
      <w:lvlJc w:val="left"/>
      <w:pPr>
        <w:tabs>
          <w:tab w:val="num" w:pos="850"/>
        </w:tabs>
        <w:ind w:left="850" w:hanging="5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4">
    <w:nsid w:val="5ADB3F2B"/>
    <w:multiLevelType w:val="hybridMultilevel"/>
    <w:tmpl w:val="94BEC5A2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CCC3AAB"/>
    <w:multiLevelType w:val="hybridMultilevel"/>
    <w:tmpl w:val="F6ACD342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B0E37"/>
    <w:multiLevelType w:val="hybridMultilevel"/>
    <w:tmpl w:val="EDEA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A0A44"/>
    <w:multiLevelType w:val="hybridMultilevel"/>
    <w:tmpl w:val="19040028"/>
    <w:lvl w:ilvl="0" w:tplc="24EE1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3525B"/>
    <w:multiLevelType w:val="hybridMultilevel"/>
    <w:tmpl w:val="7A84A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18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  <w:num w:numId="16">
    <w:abstractNumId w:val="15"/>
  </w:num>
  <w:num w:numId="17">
    <w:abstractNumId w:val="17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13"/>
    <w:rsid w:val="00000FC2"/>
    <w:rsid w:val="000E26C1"/>
    <w:rsid w:val="00152634"/>
    <w:rsid w:val="001A4073"/>
    <w:rsid w:val="001C3C84"/>
    <w:rsid w:val="002F284A"/>
    <w:rsid w:val="002F5AE2"/>
    <w:rsid w:val="003A67ED"/>
    <w:rsid w:val="004267F8"/>
    <w:rsid w:val="0045229D"/>
    <w:rsid w:val="004A6706"/>
    <w:rsid w:val="0052407B"/>
    <w:rsid w:val="0056492A"/>
    <w:rsid w:val="005948BF"/>
    <w:rsid w:val="006223BF"/>
    <w:rsid w:val="00630434"/>
    <w:rsid w:val="00691E59"/>
    <w:rsid w:val="006951A6"/>
    <w:rsid w:val="006F5DC2"/>
    <w:rsid w:val="00744DF6"/>
    <w:rsid w:val="007D26F7"/>
    <w:rsid w:val="007F7923"/>
    <w:rsid w:val="0083092A"/>
    <w:rsid w:val="00864640"/>
    <w:rsid w:val="00882605"/>
    <w:rsid w:val="008C60AF"/>
    <w:rsid w:val="008D4E34"/>
    <w:rsid w:val="00907C95"/>
    <w:rsid w:val="00922946"/>
    <w:rsid w:val="00940DD1"/>
    <w:rsid w:val="00983CC3"/>
    <w:rsid w:val="00991735"/>
    <w:rsid w:val="009B5373"/>
    <w:rsid w:val="009D79EE"/>
    <w:rsid w:val="00A178EF"/>
    <w:rsid w:val="00A323BE"/>
    <w:rsid w:val="00A64B38"/>
    <w:rsid w:val="00B111D9"/>
    <w:rsid w:val="00B8439C"/>
    <w:rsid w:val="00BB557E"/>
    <w:rsid w:val="00C0126E"/>
    <w:rsid w:val="00C2708E"/>
    <w:rsid w:val="00C65B6B"/>
    <w:rsid w:val="00CA1D25"/>
    <w:rsid w:val="00CA43C9"/>
    <w:rsid w:val="00CE18A5"/>
    <w:rsid w:val="00CF5FBC"/>
    <w:rsid w:val="00D26A8E"/>
    <w:rsid w:val="00D72B90"/>
    <w:rsid w:val="00E14113"/>
    <w:rsid w:val="00E473C2"/>
    <w:rsid w:val="00E829EF"/>
    <w:rsid w:val="00EA388E"/>
    <w:rsid w:val="00EC0FE3"/>
    <w:rsid w:val="00F431B0"/>
    <w:rsid w:val="00F80618"/>
    <w:rsid w:val="00F81295"/>
    <w:rsid w:val="00F860AD"/>
    <w:rsid w:val="00FC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1A6"/>
    <w:pPr>
      <w:keepNext/>
      <w:widowControl w:val="0"/>
      <w:autoSpaceDE w:val="0"/>
      <w:autoSpaceDN w:val="0"/>
      <w:adjustRightInd w:val="0"/>
      <w:spacing w:after="0" w:line="260" w:lineRule="auto"/>
      <w:ind w:firstLine="280"/>
      <w:jc w:val="both"/>
      <w:outlineLvl w:val="0"/>
    </w:pPr>
    <w:rPr>
      <w:rFonts w:ascii="Arial" w:eastAsia="Times New Roman" w:hAnsi="Arial" w:cs="Arial"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6951A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951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951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0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51A6"/>
    <w:rPr>
      <w:rFonts w:ascii="Arial" w:eastAsia="Times New Roman" w:hAnsi="Arial" w:cs="Arial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51A6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951A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951A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Body Text Indent"/>
    <w:basedOn w:val="a"/>
    <w:link w:val="a7"/>
    <w:rsid w:val="006951A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6951A6"/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695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6951A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rsid w:val="006951A6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951A6"/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6951A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6951A6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6951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6951A6"/>
  </w:style>
  <w:style w:type="paragraph" w:styleId="33">
    <w:name w:val="Body Text Indent 3"/>
    <w:basedOn w:val="a"/>
    <w:link w:val="34"/>
    <w:rsid w:val="006951A6"/>
    <w:pPr>
      <w:shd w:val="clear" w:color="auto" w:fill="FFFFFF"/>
      <w:spacing w:after="0" w:line="206" w:lineRule="exact"/>
      <w:ind w:firstLine="709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6951A6"/>
    <w:rPr>
      <w:rFonts w:ascii="Arial" w:eastAsia="Times New Roman" w:hAnsi="Arial" w:cs="Arial"/>
      <w:color w:val="000000"/>
      <w:sz w:val="20"/>
      <w:szCs w:val="19"/>
      <w:shd w:val="clear" w:color="auto" w:fill="FFFFFF"/>
      <w:lang w:val="ru-RU" w:eastAsia="ru-RU"/>
    </w:rPr>
  </w:style>
  <w:style w:type="paragraph" w:styleId="23">
    <w:name w:val="Body Text Indent 2"/>
    <w:basedOn w:val="a"/>
    <w:link w:val="24"/>
    <w:rsid w:val="006951A6"/>
    <w:pPr>
      <w:widowControl w:val="0"/>
      <w:spacing w:after="0" w:line="160" w:lineRule="atLeast"/>
      <w:ind w:right="135" w:firstLine="708"/>
      <w:jc w:val="both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6951A6"/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ad">
    <w:name w:val="Title"/>
    <w:basedOn w:val="a"/>
    <w:link w:val="ae"/>
    <w:qFormat/>
    <w:rsid w:val="006951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e">
    <w:name w:val="Название Знак"/>
    <w:basedOn w:val="a0"/>
    <w:link w:val="ad"/>
    <w:rsid w:val="006951A6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">
    <w:name w:val="Block Text"/>
    <w:basedOn w:val="a"/>
    <w:rsid w:val="006951A6"/>
    <w:pPr>
      <w:widowControl w:val="0"/>
      <w:shd w:val="clear" w:color="auto" w:fill="FFFFFF"/>
      <w:tabs>
        <w:tab w:val="left" w:pos="680"/>
      </w:tabs>
      <w:autoSpaceDE w:val="0"/>
      <w:autoSpaceDN w:val="0"/>
      <w:adjustRightInd w:val="0"/>
      <w:spacing w:after="0" w:line="240" w:lineRule="auto"/>
      <w:ind w:left="19" w:right="5" w:firstLine="567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paragraph" w:customStyle="1" w:styleId="11">
    <w:name w:val="Заголовок 11"/>
    <w:basedOn w:val="12"/>
    <w:next w:val="12"/>
    <w:rsid w:val="006951A6"/>
    <w:pPr>
      <w:keepNext/>
      <w:widowControl w:val="0"/>
      <w:spacing w:line="260" w:lineRule="auto"/>
      <w:ind w:firstLine="280"/>
      <w:jc w:val="both"/>
      <w:outlineLvl w:val="0"/>
    </w:pPr>
    <w:rPr>
      <w:rFonts w:ascii="Arial" w:hAnsi="Arial"/>
      <w:sz w:val="24"/>
      <w:lang w:val="uk-UA"/>
    </w:rPr>
  </w:style>
  <w:style w:type="paragraph" w:customStyle="1" w:styleId="12">
    <w:name w:val="Обычный1"/>
    <w:rsid w:val="0069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Заголовок 21"/>
    <w:basedOn w:val="12"/>
    <w:next w:val="12"/>
    <w:rsid w:val="006951A6"/>
    <w:pPr>
      <w:keepNext/>
      <w:jc w:val="center"/>
      <w:outlineLvl w:val="1"/>
    </w:pPr>
    <w:rPr>
      <w:rFonts w:ascii="Arial" w:hAnsi="Arial"/>
      <w:b/>
      <w:sz w:val="24"/>
    </w:rPr>
  </w:style>
  <w:style w:type="paragraph" w:customStyle="1" w:styleId="211">
    <w:name w:val="Основной текст 21"/>
    <w:basedOn w:val="12"/>
    <w:rsid w:val="006951A6"/>
    <w:pPr>
      <w:ind w:firstLine="567"/>
      <w:jc w:val="both"/>
    </w:pPr>
    <w:rPr>
      <w:rFonts w:ascii="Arial" w:hAnsi="Arial"/>
      <w:sz w:val="24"/>
    </w:rPr>
  </w:style>
  <w:style w:type="paragraph" w:styleId="af0">
    <w:name w:val="header"/>
    <w:basedOn w:val="a"/>
    <w:link w:val="af1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951A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1A6"/>
    <w:pPr>
      <w:keepNext/>
      <w:widowControl w:val="0"/>
      <w:autoSpaceDE w:val="0"/>
      <w:autoSpaceDN w:val="0"/>
      <w:adjustRightInd w:val="0"/>
      <w:spacing w:after="0" w:line="260" w:lineRule="auto"/>
      <w:ind w:firstLine="280"/>
      <w:jc w:val="both"/>
      <w:outlineLvl w:val="0"/>
    </w:pPr>
    <w:rPr>
      <w:rFonts w:ascii="Arial" w:eastAsia="Times New Roman" w:hAnsi="Arial" w:cs="Arial"/>
      <w:sz w:val="24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6951A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6951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6951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7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0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51A6"/>
    <w:rPr>
      <w:rFonts w:ascii="Arial" w:eastAsia="Times New Roman" w:hAnsi="Arial" w:cs="Arial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951A6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6951A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951A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Body Text Indent"/>
    <w:basedOn w:val="a"/>
    <w:link w:val="a7"/>
    <w:rsid w:val="006951A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6951A6"/>
    <w:rPr>
      <w:rFonts w:ascii="Arial" w:eastAsia="Times New Roman" w:hAnsi="Arial" w:cs="Arial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6951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6951A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rsid w:val="006951A6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6951A6"/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6951A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6951A6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6951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page number"/>
    <w:basedOn w:val="a0"/>
    <w:rsid w:val="006951A6"/>
  </w:style>
  <w:style w:type="paragraph" w:styleId="33">
    <w:name w:val="Body Text Indent 3"/>
    <w:basedOn w:val="a"/>
    <w:link w:val="34"/>
    <w:rsid w:val="006951A6"/>
    <w:pPr>
      <w:shd w:val="clear" w:color="auto" w:fill="FFFFFF"/>
      <w:spacing w:after="0" w:line="206" w:lineRule="exact"/>
      <w:ind w:firstLine="709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6951A6"/>
    <w:rPr>
      <w:rFonts w:ascii="Arial" w:eastAsia="Times New Roman" w:hAnsi="Arial" w:cs="Arial"/>
      <w:color w:val="000000"/>
      <w:sz w:val="20"/>
      <w:szCs w:val="19"/>
      <w:shd w:val="clear" w:color="auto" w:fill="FFFFFF"/>
      <w:lang w:val="ru-RU" w:eastAsia="ru-RU"/>
    </w:rPr>
  </w:style>
  <w:style w:type="paragraph" w:styleId="23">
    <w:name w:val="Body Text Indent 2"/>
    <w:basedOn w:val="a"/>
    <w:link w:val="24"/>
    <w:rsid w:val="006951A6"/>
    <w:pPr>
      <w:widowControl w:val="0"/>
      <w:spacing w:after="0" w:line="160" w:lineRule="atLeast"/>
      <w:ind w:right="135" w:firstLine="708"/>
      <w:jc w:val="both"/>
    </w:pPr>
    <w:rPr>
      <w:rFonts w:ascii="Arial" w:eastAsia="Times New Roman" w:hAnsi="Arial" w:cs="Times New Roman"/>
      <w:sz w:val="20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6951A6"/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ad">
    <w:name w:val="Title"/>
    <w:basedOn w:val="a"/>
    <w:link w:val="ae"/>
    <w:qFormat/>
    <w:rsid w:val="006951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e">
    <w:name w:val="Название Знак"/>
    <w:basedOn w:val="a0"/>
    <w:link w:val="ad"/>
    <w:rsid w:val="006951A6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f">
    <w:name w:val="Block Text"/>
    <w:basedOn w:val="a"/>
    <w:rsid w:val="006951A6"/>
    <w:pPr>
      <w:widowControl w:val="0"/>
      <w:shd w:val="clear" w:color="auto" w:fill="FFFFFF"/>
      <w:tabs>
        <w:tab w:val="left" w:pos="680"/>
      </w:tabs>
      <w:autoSpaceDE w:val="0"/>
      <w:autoSpaceDN w:val="0"/>
      <w:adjustRightInd w:val="0"/>
      <w:spacing w:after="0" w:line="240" w:lineRule="auto"/>
      <w:ind w:left="19" w:right="5" w:firstLine="567"/>
      <w:jc w:val="both"/>
    </w:pPr>
    <w:rPr>
      <w:rFonts w:ascii="Arial" w:eastAsia="Times New Roman" w:hAnsi="Arial" w:cs="Arial"/>
      <w:color w:val="000000"/>
      <w:sz w:val="20"/>
      <w:szCs w:val="19"/>
      <w:lang w:val="ru-RU" w:eastAsia="ru-RU"/>
    </w:rPr>
  </w:style>
  <w:style w:type="paragraph" w:customStyle="1" w:styleId="11">
    <w:name w:val="Заголовок 11"/>
    <w:basedOn w:val="12"/>
    <w:next w:val="12"/>
    <w:rsid w:val="006951A6"/>
    <w:pPr>
      <w:keepNext/>
      <w:widowControl w:val="0"/>
      <w:spacing w:line="260" w:lineRule="auto"/>
      <w:ind w:firstLine="280"/>
      <w:jc w:val="both"/>
      <w:outlineLvl w:val="0"/>
    </w:pPr>
    <w:rPr>
      <w:rFonts w:ascii="Arial" w:hAnsi="Arial"/>
      <w:sz w:val="24"/>
      <w:lang w:val="uk-UA"/>
    </w:rPr>
  </w:style>
  <w:style w:type="paragraph" w:customStyle="1" w:styleId="12">
    <w:name w:val="Обычный1"/>
    <w:rsid w:val="0069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Заголовок 21"/>
    <w:basedOn w:val="12"/>
    <w:next w:val="12"/>
    <w:rsid w:val="006951A6"/>
    <w:pPr>
      <w:keepNext/>
      <w:jc w:val="center"/>
      <w:outlineLvl w:val="1"/>
    </w:pPr>
    <w:rPr>
      <w:rFonts w:ascii="Arial" w:hAnsi="Arial"/>
      <w:b/>
      <w:sz w:val="24"/>
    </w:rPr>
  </w:style>
  <w:style w:type="paragraph" w:customStyle="1" w:styleId="211">
    <w:name w:val="Основной текст 21"/>
    <w:basedOn w:val="12"/>
    <w:rsid w:val="006951A6"/>
    <w:pPr>
      <w:ind w:firstLine="567"/>
      <w:jc w:val="both"/>
    </w:pPr>
    <w:rPr>
      <w:rFonts w:ascii="Arial" w:hAnsi="Arial"/>
      <w:sz w:val="24"/>
    </w:rPr>
  </w:style>
  <w:style w:type="paragraph" w:styleId="af0">
    <w:name w:val="header"/>
    <w:basedOn w:val="a"/>
    <w:link w:val="af1"/>
    <w:rsid w:val="0069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6951A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417">
          <w:marLeft w:val="-218"/>
          <w:marRight w:val="-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3576626">
                                  <w:marLeft w:val="0"/>
                                  <w:marRight w:val="0"/>
                                  <w:marTop w:val="0"/>
                                  <w:marBottom w:val="1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9F6AB-A7B2-435E-9DCB-4139A060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hnuiigg</cp:lastModifiedBy>
  <cp:revision>2</cp:revision>
  <cp:lastPrinted>2022-08-03T17:05:00Z</cp:lastPrinted>
  <dcterms:created xsi:type="dcterms:W3CDTF">2022-08-03T17:09:00Z</dcterms:created>
  <dcterms:modified xsi:type="dcterms:W3CDTF">2022-08-03T17:09:00Z</dcterms:modified>
</cp:coreProperties>
</file>